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7E536" w14:textId="77777777" w:rsidR="00AC2474" w:rsidRDefault="00AC2474" w:rsidP="00AC2474">
      <w:pPr>
        <w:pStyle w:val="Default"/>
      </w:pPr>
    </w:p>
    <w:p w14:paraId="26610709" w14:textId="77777777" w:rsidR="00AC2474" w:rsidRDefault="00AC2474" w:rsidP="00AC2474">
      <w:pPr>
        <w:pStyle w:val="Default"/>
        <w:jc w:val="right"/>
        <w:rPr>
          <w:b/>
          <w:bCs/>
          <w:sz w:val="20"/>
          <w:szCs w:val="20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0"/>
          <w:szCs w:val="20"/>
        </w:rPr>
        <w:t xml:space="preserve">Załącznik nr </w:t>
      </w:r>
      <w:r w:rsidR="008E437C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 </w:t>
      </w:r>
    </w:p>
    <w:p w14:paraId="7357A382" w14:textId="77777777" w:rsidR="00AC2474" w:rsidRDefault="00AC2474" w:rsidP="00AC2474">
      <w:pPr>
        <w:pStyle w:val="Default"/>
        <w:rPr>
          <w:sz w:val="20"/>
          <w:szCs w:val="20"/>
        </w:rPr>
      </w:pPr>
    </w:p>
    <w:p w14:paraId="042897C2" w14:textId="77777777" w:rsidR="00AC2474" w:rsidRDefault="00AC2474" w:rsidP="00AC2474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WARUNKI ZAMÓWIENIA</w:t>
      </w:r>
    </w:p>
    <w:p w14:paraId="2452A5C0" w14:textId="77777777" w:rsidR="00AC2474" w:rsidRDefault="00AC2474" w:rsidP="00AC2474">
      <w:pPr>
        <w:pStyle w:val="Default"/>
        <w:jc w:val="center"/>
        <w:rPr>
          <w:sz w:val="20"/>
          <w:szCs w:val="20"/>
        </w:rPr>
      </w:pPr>
    </w:p>
    <w:p w14:paraId="11AD7A0A" w14:textId="77777777" w:rsidR="00AC2474" w:rsidRDefault="00AC2474" w:rsidP="009C2ADA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I. Opis sposobu obliczenia ceny: </w:t>
      </w:r>
    </w:p>
    <w:p w14:paraId="472F8974" w14:textId="23496425" w:rsidR="00AC247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Cena oferty zostanie wyliczona przez Wykonawcę w oparciu o Formularz cenowy. Wykonawca powinien określić ceny jednostkowe netto, wartości netto, wartość podatku VAT, wartość brutto zgodnie ze wskazanym w Formularzu cenowym sposobem obliczenia </w:t>
      </w:r>
      <w:r w:rsidR="007B69B6">
        <w:rPr>
          <w:sz w:val="20"/>
          <w:szCs w:val="20"/>
        </w:rPr>
        <w:t xml:space="preserve">ceny </w:t>
      </w:r>
      <w:r>
        <w:rPr>
          <w:sz w:val="20"/>
          <w:szCs w:val="20"/>
        </w:rPr>
        <w:t xml:space="preserve">oferty. </w:t>
      </w:r>
    </w:p>
    <w:p w14:paraId="05B90D59" w14:textId="6A5D8DDD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Wszystkie skalkulowane koszty Wykonawca przeniesie do Formu</w:t>
      </w:r>
      <w:r w:rsidR="008E437C">
        <w:rPr>
          <w:sz w:val="20"/>
          <w:szCs w:val="20"/>
        </w:rPr>
        <w:t>larza Ofertowego</w:t>
      </w:r>
      <w:r w:rsidRPr="00E76A64">
        <w:rPr>
          <w:sz w:val="20"/>
          <w:szCs w:val="20"/>
        </w:rPr>
        <w:t>.</w:t>
      </w:r>
    </w:p>
    <w:p w14:paraId="2741B985" w14:textId="25E6830A" w:rsidR="00AC247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 xml:space="preserve">Wartości w poszczególnych pozycjach Formularza cenowego oraz cena Oferty powinna być wyrażona w złotych polskich (PLN) z dokładnością do dwóch miejsc po przecinku. </w:t>
      </w:r>
    </w:p>
    <w:p w14:paraId="1F76E0E9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Cena za realizację zamówienia musi zawierać wszystkie elementy kosztów wykonania przedmiotu zamówienia.</w:t>
      </w:r>
    </w:p>
    <w:p w14:paraId="2E9F09F6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264DE881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E76A64">
        <w:rPr>
          <w:sz w:val="20"/>
          <w:szCs w:val="20"/>
        </w:rPr>
        <w:t>wątpliwość,</w:t>
      </w:r>
      <w:proofErr w:type="gramEnd"/>
      <w:r w:rsidRPr="00E76A64">
        <w:rPr>
          <w:sz w:val="20"/>
          <w:szCs w:val="20"/>
        </w:rPr>
        <w:t xml:space="preserve"> czy Wykonawca ujął w oferowanej cenie wszystkie wymagane przez Zamawiającego elementy przedmiotu zamówienia).</w:t>
      </w:r>
    </w:p>
    <w:p w14:paraId="15DD50F1" w14:textId="77777777" w:rsidR="00AC247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 xml:space="preserve">Zamawiający zastrzega sobie prawo dalszego nierozpatrywania oferty w szczególności </w:t>
      </w:r>
      <w:r w:rsidR="009C2ADA" w:rsidRPr="00E76A64">
        <w:rPr>
          <w:sz w:val="20"/>
          <w:szCs w:val="20"/>
        </w:rPr>
        <w:br/>
      </w:r>
      <w:r w:rsidRPr="00E76A64">
        <w:rPr>
          <w:sz w:val="20"/>
          <w:szCs w:val="20"/>
        </w:rPr>
        <w:t>w przypadku, gdy Wykonawca nie odpowie na wezwanie Zamawiającego lub nie przedstawi wyjaśnień pozwalających uznać zaproponowaną cenę za rzetelną, za którą Wykonawca będzie</w:t>
      </w:r>
      <w:r w:rsidR="007278C8" w:rsidRPr="00E76A64">
        <w:rPr>
          <w:sz w:val="20"/>
          <w:szCs w:val="20"/>
        </w:rPr>
        <w:t xml:space="preserve"> </w:t>
      </w:r>
      <w:r w:rsidRPr="00E76A64">
        <w:rPr>
          <w:sz w:val="20"/>
          <w:szCs w:val="20"/>
        </w:rPr>
        <w:t xml:space="preserve">w stanie zrealizować zamówienie. </w:t>
      </w:r>
    </w:p>
    <w:p w14:paraId="6676EA3E" w14:textId="77777777" w:rsidR="00E76A64" w:rsidRPr="00E76A64" w:rsidRDefault="00E76A64" w:rsidP="00E76A64">
      <w:pPr>
        <w:pStyle w:val="Default"/>
        <w:spacing w:line="360" w:lineRule="auto"/>
        <w:ind w:left="709"/>
        <w:jc w:val="both"/>
        <w:rPr>
          <w:sz w:val="20"/>
          <w:szCs w:val="20"/>
        </w:rPr>
      </w:pPr>
    </w:p>
    <w:p w14:paraId="7B052B4E" w14:textId="77777777" w:rsidR="009C2ADA" w:rsidRPr="009C2ADA" w:rsidRDefault="00A621CF" w:rsidP="009C2ADA">
      <w:pPr>
        <w:pStyle w:val="Default"/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II.</w:t>
      </w:r>
      <w:r>
        <w:rPr>
          <w:b/>
          <w:sz w:val="20"/>
          <w:szCs w:val="20"/>
        </w:rPr>
        <w:tab/>
        <w:t>Wyjaśnienia treści o</w:t>
      </w:r>
      <w:r w:rsidR="009C2ADA" w:rsidRPr="009C2ADA">
        <w:rPr>
          <w:b/>
          <w:sz w:val="20"/>
          <w:szCs w:val="20"/>
        </w:rPr>
        <w:t>głoszenia:</w:t>
      </w:r>
    </w:p>
    <w:p w14:paraId="761D7EED" w14:textId="2F0032A9" w:rsidR="00FB36B8" w:rsidRDefault="00FB36B8" w:rsidP="00FB36B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proofErr w:type="gramStart"/>
      <w:r>
        <w:rPr>
          <w:rFonts w:ascii="Verdana" w:hAnsi="Verdana"/>
          <w:sz w:val="20"/>
          <w:szCs w:val="20"/>
        </w:rPr>
        <w:t xml:space="preserve">ogłoszenia, </w:t>
      </w:r>
      <w:r w:rsidRPr="00B762D7">
        <w:rPr>
          <w:rFonts w:ascii="Verdana" w:hAnsi="Verdana"/>
          <w:sz w:val="20"/>
          <w:szCs w:val="20"/>
        </w:rPr>
        <w:t xml:space="preserve"> kierując</w:t>
      </w:r>
      <w:proofErr w:type="gramEnd"/>
      <w:r w:rsidRPr="00B762D7">
        <w:rPr>
          <w:rFonts w:ascii="Verdana" w:hAnsi="Verdana"/>
          <w:sz w:val="20"/>
          <w:szCs w:val="20"/>
        </w:rPr>
        <w:t xml:space="preserve"> wni</w:t>
      </w:r>
      <w:r>
        <w:rPr>
          <w:rFonts w:ascii="Verdana" w:hAnsi="Verdana"/>
          <w:sz w:val="20"/>
          <w:szCs w:val="20"/>
        </w:rPr>
        <w:t>osek na adres e-mail:</w:t>
      </w:r>
      <w:r w:rsidRPr="00B85BFD">
        <w:rPr>
          <w:rFonts w:ascii="Verdana" w:hAnsi="Verdana"/>
          <w:sz w:val="20"/>
          <w:szCs w:val="20"/>
        </w:rPr>
        <w:t xml:space="preserve"> </w:t>
      </w:r>
      <w:hyperlink r:id="rId5" w:history="1">
        <w:r w:rsidR="00B85BFD" w:rsidRPr="00B85BFD">
          <w:rPr>
            <w:rStyle w:val="Hipercze"/>
            <w:rFonts w:ascii="Verdana" w:hAnsi="Verdana"/>
            <w:sz w:val="20"/>
            <w:szCs w:val="20"/>
            <w:u w:val="none"/>
          </w:rPr>
          <w:t>kat_rdk4@gddkia.gov.pl</w:t>
        </w:r>
      </w:hyperlink>
    </w:p>
    <w:p w14:paraId="649B3E76" w14:textId="77777777" w:rsidR="00FB36B8" w:rsidRDefault="00FB36B8" w:rsidP="00FB36B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 pod warunkiem, że wniosek</w:t>
      </w:r>
      <w:r>
        <w:rPr>
          <w:rFonts w:ascii="Verdana" w:hAnsi="Verdana"/>
          <w:sz w:val="20"/>
          <w:szCs w:val="20"/>
        </w:rPr>
        <w:br/>
        <w:t>o wyjaśnienie treści ogłoszenia wpłynął do Zamawiającego nie później niż na 3 dni przed upływem terminu składania ofert.</w:t>
      </w:r>
    </w:p>
    <w:p w14:paraId="32B81227" w14:textId="77777777" w:rsidR="00FB36B8" w:rsidRDefault="00FB36B8" w:rsidP="00FB36B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terminu, o którym mowa w pkt II.2 Ogłoszenia lub dotyczy już udzielonych wyjaśnień, Zamawiający może pozostawić wniosek bez rozpoznania.</w:t>
      </w:r>
    </w:p>
    <w:p w14:paraId="18BCA1AE" w14:textId="77777777" w:rsidR="009C2ADA" w:rsidRPr="009C2ADA" w:rsidRDefault="009C2ADA" w:rsidP="009C2ADA">
      <w:pPr>
        <w:pStyle w:val="Default"/>
        <w:spacing w:line="360" w:lineRule="auto"/>
        <w:jc w:val="both"/>
        <w:rPr>
          <w:b/>
          <w:sz w:val="20"/>
          <w:szCs w:val="20"/>
        </w:rPr>
      </w:pPr>
      <w:r w:rsidRPr="009C2ADA">
        <w:rPr>
          <w:b/>
          <w:sz w:val="20"/>
          <w:szCs w:val="20"/>
        </w:rPr>
        <w:t>III.</w:t>
      </w:r>
      <w:r w:rsidRPr="009C2ADA">
        <w:rPr>
          <w:b/>
          <w:sz w:val="20"/>
          <w:szCs w:val="20"/>
        </w:rPr>
        <w:tab/>
        <w:t>Pozostałe zasady postępowania:</w:t>
      </w:r>
    </w:p>
    <w:p w14:paraId="179350CD" w14:textId="77777777" w:rsidR="009C2ADA" w:rsidRDefault="009C2ADA" w:rsidP="00C374A7">
      <w:pPr>
        <w:pStyle w:val="Default"/>
        <w:numPr>
          <w:ilvl w:val="0"/>
          <w:numId w:val="5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Zamawiający nie dopuszcza składania ofert częściowych.</w:t>
      </w:r>
    </w:p>
    <w:p w14:paraId="098F91FB" w14:textId="77777777" w:rsidR="009C2ADA" w:rsidRDefault="009C2ADA" w:rsidP="00C374A7">
      <w:pPr>
        <w:pStyle w:val="Default"/>
        <w:numPr>
          <w:ilvl w:val="0"/>
          <w:numId w:val="5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C617E6">
        <w:rPr>
          <w:sz w:val="20"/>
          <w:szCs w:val="20"/>
        </w:rPr>
        <w:t xml:space="preserve">Zamawiający odrzuci ofertę </w:t>
      </w:r>
      <w:proofErr w:type="gramStart"/>
      <w:r w:rsidRPr="00C617E6">
        <w:rPr>
          <w:sz w:val="20"/>
          <w:szCs w:val="20"/>
        </w:rPr>
        <w:t>Wykonawcy</w:t>
      </w:r>
      <w:proofErr w:type="gramEnd"/>
      <w:r w:rsidRPr="00C617E6">
        <w:rPr>
          <w:sz w:val="20"/>
          <w:szCs w:val="20"/>
        </w:rPr>
        <w:t xml:space="preserve"> jeżeli:</w:t>
      </w:r>
    </w:p>
    <w:p w14:paraId="63E004ED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Wykonawca złożył więcej niż jedną ofertę,</w:t>
      </w:r>
    </w:p>
    <w:p w14:paraId="003C2CCF" w14:textId="202B83DB" w:rsidR="00CD7620" w:rsidRDefault="00CD7620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złożył niepodpisaną ofertę, </w:t>
      </w:r>
    </w:p>
    <w:p w14:paraId="2429E186" w14:textId="15DB8A38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lastRenderedPageBreak/>
        <w:t xml:space="preserve">Wykonawca nie złożył </w:t>
      </w:r>
      <w:r w:rsidR="00D44F7B">
        <w:rPr>
          <w:sz w:val="20"/>
          <w:szCs w:val="20"/>
        </w:rPr>
        <w:t xml:space="preserve">podpisanego </w:t>
      </w:r>
      <w:r w:rsidRPr="00BF25DE">
        <w:rPr>
          <w:sz w:val="20"/>
          <w:szCs w:val="20"/>
        </w:rPr>
        <w:t>Formularza ofertowego i/lub Formularza cenowego i/lub nie uzupełnił dokumentów i/lub nie złożył wyjaśnień,</w:t>
      </w:r>
    </w:p>
    <w:p w14:paraId="75BD9AF5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Oferta została złożona po terminie składania ofert,</w:t>
      </w:r>
    </w:p>
    <w:p w14:paraId="05EE9B93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Treść oferty jest niezgodna z warunkami zamówienia określonymi w szczególności w ogłoszeniu lub w opisie przedmiotu zamówienia,</w:t>
      </w:r>
    </w:p>
    <w:p w14:paraId="2DD2FF8A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C374A7">
        <w:rPr>
          <w:sz w:val="20"/>
          <w:szCs w:val="20"/>
        </w:rPr>
        <w:t xml:space="preserve">Zawiera błędy w obliczeniu ceny lub jeśli Wykonawca nie odpowie na wezwanie Zamawiającego, o którym mowa powyżej w pkt I </w:t>
      </w:r>
      <w:proofErr w:type="spellStart"/>
      <w:r w:rsidRPr="00C374A7">
        <w:rPr>
          <w:sz w:val="20"/>
          <w:szCs w:val="20"/>
        </w:rPr>
        <w:t>ppkt</w:t>
      </w:r>
      <w:proofErr w:type="spellEnd"/>
      <w:r w:rsidRPr="00C374A7">
        <w:rPr>
          <w:sz w:val="20"/>
          <w:szCs w:val="20"/>
        </w:rPr>
        <w:t>. 7 lub nie przedstawi wyjaśnień pozwalających uznać zaproponowaną cenę za rzetelną, za którą Wykonawca będzie w stanie zrealizować zamówienie,</w:t>
      </w:r>
    </w:p>
    <w:p w14:paraId="12A22043" w14:textId="521DBB35" w:rsidR="009C2ADA" w:rsidRDefault="009471C5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>J</w:t>
      </w:r>
      <w:r w:rsidR="009C2ADA" w:rsidRPr="00C374A7">
        <w:rPr>
          <w:sz w:val="20"/>
          <w:szCs w:val="20"/>
        </w:rPr>
        <w:t>eżeli złożone wyjaśnienia nie uzasadniają podanej w ofercie ceny,</w:t>
      </w:r>
    </w:p>
    <w:p w14:paraId="70BC569F" w14:textId="77777777" w:rsidR="009C2ADA" w:rsidRPr="00C374A7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C374A7">
        <w:rPr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0453F904" w14:textId="77777777" w:rsidR="00BF25DE" w:rsidRDefault="009C2ADA" w:rsidP="00A621CF">
      <w:pPr>
        <w:pStyle w:val="Default"/>
        <w:numPr>
          <w:ilvl w:val="0"/>
          <w:numId w:val="5"/>
        </w:numPr>
        <w:spacing w:after="160" w:line="280" w:lineRule="atLeast"/>
        <w:ind w:left="567" w:hanging="425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Ponadto Zamawiający zastrzega sobie prawo:</w:t>
      </w:r>
    </w:p>
    <w:p w14:paraId="2484CD9F" w14:textId="77777777" w:rsidR="009C2ADA" w:rsidRDefault="009C2ADA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Wezwania do uzupełnienia dokumentów i/lub wyjaśnień treści złożonej oferty.</w:t>
      </w:r>
    </w:p>
    <w:p w14:paraId="15D104F6" w14:textId="77777777" w:rsidR="009C2ADA" w:rsidRDefault="00BF25DE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J</w:t>
      </w:r>
      <w:r w:rsidR="009C2ADA" w:rsidRPr="00BF25DE">
        <w:rPr>
          <w:sz w:val="20"/>
          <w:szCs w:val="20"/>
        </w:rPr>
        <w:t xml:space="preserve">eżeli nie można wybrać najkorzystniejszej oferty z uwagi na to, że dwie lub więcej ofert przedstawia taki sam bilans ceny (i innych kryteriów oceny </w:t>
      </w:r>
      <w:proofErr w:type="gramStart"/>
      <w:r w:rsidR="009C2ADA" w:rsidRPr="00BF25DE">
        <w:rPr>
          <w:sz w:val="20"/>
          <w:szCs w:val="20"/>
        </w:rPr>
        <w:t>ofert</w:t>
      </w:r>
      <w:proofErr w:type="gramEnd"/>
      <w:r w:rsidR="009C2ADA" w:rsidRPr="00BF25DE">
        <w:rPr>
          <w:sz w:val="20"/>
          <w:szCs w:val="20"/>
        </w:rPr>
        <w:t xml:space="preserve">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EB80DB0" w14:textId="77777777" w:rsidR="001B72CE" w:rsidRDefault="00BF25DE" w:rsidP="00A621CF">
      <w:pPr>
        <w:pStyle w:val="Default"/>
        <w:numPr>
          <w:ilvl w:val="1"/>
          <w:numId w:val="5"/>
        </w:numPr>
        <w:tabs>
          <w:tab w:val="left" w:pos="567"/>
        </w:tabs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1B72CE" w:rsidRPr="00BF25DE">
        <w:rPr>
          <w:sz w:val="20"/>
          <w:szCs w:val="20"/>
        </w:rPr>
        <w:t>oprawienia oczywistych omyłek pisarskich</w:t>
      </w:r>
      <w:r w:rsidR="0058153C">
        <w:rPr>
          <w:sz w:val="20"/>
          <w:szCs w:val="20"/>
        </w:rPr>
        <w:t>.</w:t>
      </w:r>
    </w:p>
    <w:p w14:paraId="45F1D4E1" w14:textId="77777777" w:rsidR="001B72CE" w:rsidRDefault="0058153C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1B72CE" w:rsidRPr="0058153C">
        <w:rPr>
          <w:sz w:val="20"/>
          <w:szCs w:val="20"/>
        </w:rPr>
        <w:t>oprawienia oczywistych omyłek rachunkowych, z uwzględnieniem konsekwencji r</w:t>
      </w:r>
      <w:r>
        <w:rPr>
          <w:sz w:val="20"/>
          <w:szCs w:val="20"/>
        </w:rPr>
        <w:t>achunkowych dokonanych poprawek.</w:t>
      </w:r>
    </w:p>
    <w:p w14:paraId="6980A190" w14:textId="77777777" w:rsidR="009C2ADA" w:rsidRDefault="009C2ADA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7F5282">
        <w:rPr>
          <w:sz w:val="20"/>
          <w:szCs w:val="20"/>
        </w:rPr>
        <w:t xml:space="preserve">unieważnienia postępowania, w </w:t>
      </w:r>
      <w:proofErr w:type="gramStart"/>
      <w:r w:rsidRPr="007F5282">
        <w:rPr>
          <w:sz w:val="20"/>
          <w:szCs w:val="20"/>
        </w:rPr>
        <w:t>szczególności</w:t>
      </w:r>
      <w:proofErr w:type="gramEnd"/>
      <w:r w:rsidRPr="007F5282">
        <w:rPr>
          <w:sz w:val="20"/>
          <w:szCs w:val="20"/>
        </w:rPr>
        <w:t xml:space="preserve"> gdy:</w:t>
      </w:r>
    </w:p>
    <w:p w14:paraId="06C30BC0" w14:textId="77777777" w:rsidR="009C2ADA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nie złożono żadnej oferty;</w:t>
      </w:r>
    </w:p>
    <w:p w14:paraId="03A67096" w14:textId="77777777" w:rsidR="009C2ADA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wystąpiła istotna zmiana okoliczności powodują</w:t>
      </w:r>
      <w:r w:rsidR="007F5282" w:rsidRPr="007F5282">
        <w:rPr>
          <w:sz w:val="20"/>
          <w:szCs w:val="20"/>
        </w:rPr>
        <w:t xml:space="preserve">ca, że prowadzenie postępowania </w:t>
      </w:r>
      <w:r w:rsidRPr="007F5282">
        <w:rPr>
          <w:sz w:val="20"/>
          <w:szCs w:val="20"/>
        </w:rPr>
        <w:t>lub wykonanie zamówienia nie leży w interesie publicznym;</w:t>
      </w:r>
    </w:p>
    <w:p w14:paraId="2339E7EF" w14:textId="77777777" w:rsidR="009C2ADA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7F839390" w14:textId="77777777" w:rsidR="009C2ADA" w:rsidRPr="007F5282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gdy zostały złożone oferty dodatkowe o takiej samej cenie.</w:t>
      </w:r>
    </w:p>
    <w:p w14:paraId="05C5FC91" w14:textId="77777777" w:rsidR="009C2ADA" w:rsidRDefault="009C2ADA" w:rsidP="00A621CF">
      <w:pPr>
        <w:pStyle w:val="Default"/>
        <w:numPr>
          <w:ilvl w:val="0"/>
          <w:numId w:val="5"/>
        </w:numPr>
        <w:spacing w:after="160" w:line="280" w:lineRule="atLeast"/>
        <w:ind w:left="567" w:hanging="357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Z postępowania o udzielenie zamówienia wyklucza się W</w:t>
      </w:r>
      <w:r w:rsidR="00A621CF">
        <w:rPr>
          <w:sz w:val="20"/>
          <w:szCs w:val="20"/>
        </w:rPr>
        <w:t xml:space="preserve">ykonawcę, w </w:t>
      </w:r>
      <w:proofErr w:type="gramStart"/>
      <w:r w:rsidR="00A621CF">
        <w:rPr>
          <w:sz w:val="20"/>
          <w:szCs w:val="20"/>
        </w:rPr>
        <w:t>stosunku</w:t>
      </w:r>
      <w:proofErr w:type="gramEnd"/>
      <w:r w:rsidR="00A621CF">
        <w:rPr>
          <w:sz w:val="20"/>
          <w:szCs w:val="20"/>
        </w:rPr>
        <w:t xml:space="preserve"> do którego </w:t>
      </w:r>
      <w:r w:rsidRPr="00A621CF">
        <w:rPr>
          <w:sz w:val="20"/>
          <w:szCs w:val="20"/>
        </w:rPr>
        <w:t>zachodzi którakolwiek z okoliczności, o których mowa w art. 7 ust. 1 w zw. z ust. 9 ustawy z dnia 13 kwietnia 2022 r. o szczególnych rozwiązaniach w zakresie przeciwdziałania wspieraniu agresji na Ukrainę oraz służących ochronie bezpieczeństwa narodowego (DZ.U. poz. 835);</w:t>
      </w:r>
    </w:p>
    <w:p w14:paraId="7CE27AE7" w14:textId="77777777" w:rsidR="00FB36B8" w:rsidRPr="00A621CF" w:rsidRDefault="00FB36B8" w:rsidP="00FB36B8">
      <w:pPr>
        <w:pStyle w:val="Default"/>
        <w:spacing w:after="160" w:line="280" w:lineRule="atLeast"/>
        <w:jc w:val="both"/>
        <w:rPr>
          <w:sz w:val="20"/>
          <w:szCs w:val="20"/>
        </w:rPr>
      </w:pPr>
    </w:p>
    <w:sectPr w:rsidR="00FB36B8" w:rsidRPr="00A621CF" w:rsidSect="008E437C">
      <w:pgSz w:w="11906" w:h="16838" w:code="9"/>
      <w:pgMar w:top="1276" w:right="978" w:bottom="1417" w:left="122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E7343"/>
    <w:multiLevelType w:val="hybridMultilevel"/>
    <w:tmpl w:val="5FA494E2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3309131F"/>
    <w:multiLevelType w:val="multilevel"/>
    <w:tmpl w:val="5D3C2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5321EF"/>
    <w:multiLevelType w:val="multilevel"/>
    <w:tmpl w:val="93AC9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097F53"/>
    <w:multiLevelType w:val="hybridMultilevel"/>
    <w:tmpl w:val="ED765C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568677">
    <w:abstractNumId w:val="6"/>
  </w:num>
  <w:num w:numId="2" w16cid:durableId="789981245">
    <w:abstractNumId w:val="5"/>
  </w:num>
  <w:num w:numId="3" w16cid:durableId="530849439">
    <w:abstractNumId w:val="0"/>
  </w:num>
  <w:num w:numId="4" w16cid:durableId="985207531">
    <w:abstractNumId w:val="1"/>
  </w:num>
  <w:num w:numId="5" w16cid:durableId="2002467012">
    <w:abstractNumId w:val="3"/>
  </w:num>
  <w:num w:numId="6" w16cid:durableId="683441377">
    <w:abstractNumId w:val="4"/>
  </w:num>
  <w:num w:numId="7" w16cid:durableId="1761562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9E1"/>
    <w:rsid w:val="001B72CE"/>
    <w:rsid w:val="002F1309"/>
    <w:rsid w:val="002F2FD7"/>
    <w:rsid w:val="00342998"/>
    <w:rsid w:val="0058153C"/>
    <w:rsid w:val="006F413C"/>
    <w:rsid w:val="007278C8"/>
    <w:rsid w:val="007B69B6"/>
    <w:rsid w:val="007F5282"/>
    <w:rsid w:val="00866F89"/>
    <w:rsid w:val="008E437C"/>
    <w:rsid w:val="009471C5"/>
    <w:rsid w:val="00951F3A"/>
    <w:rsid w:val="00956803"/>
    <w:rsid w:val="00997EBA"/>
    <w:rsid w:val="009C2ADA"/>
    <w:rsid w:val="00A621CF"/>
    <w:rsid w:val="00AC2474"/>
    <w:rsid w:val="00B85BFD"/>
    <w:rsid w:val="00BB47F9"/>
    <w:rsid w:val="00BF25DE"/>
    <w:rsid w:val="00C3593E"/>
    <w:rsid w:val="00C374A7"/>
    <w:rsid w:val="00C57486"/>
    <w:rsid w:val="00C617E6"/>
    <w:rsid w:val="00CA6E87"/>
    <w:rsid w:val="00CD7620"/>
    <w:rsid w:val="00D44F7B"/>
    <w:rsid w:val="00D5189B"/>
    <w:rsid w:val="00E009E1"/>
    <w:rsid w:val="00E76A64"/>
    <w:rsid w:val="00F76468"/>
    <w:rsid w:val="00FB36B8"/>
    <w:rsid w:val="00FB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144D"/>
  <w15:chartTrackingRefBased/>
  <w15:docId w15:val="{DE8DD779-4555-40B6-BBF5-EE5A2F02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247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B72CE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1B72CE"/>
  </w:style>
  <w:style w:type="paragraph" w:styleId="Tekstdymka">
    <w:name w:val="Balloon Text"/>
    <w:basedOn w:val="Normalny"/>
    <w:link w:val="TekstdymkaZnak"/>
    <w:uiPriority w:val="99"/>
    <w:semiHidden/>
    <w:unhideWhenUsed/>
    <w:rsid w:val="008E4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37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B36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4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Cyrkiel Beata</dc:creator>
  <cp:keywords/>
  <dc:description/>
  <cp:lastModifiedBy>Drażyk Jacek</cp:lastModifiedBy>
  <cp:revision>2</cp:revision>
  <cp:lastPrinted>2024-03-07T13:09:00Z</cp:lastPrinted>
  <dcterms:created xsi:type="dcterms:W3CDTF">2026-01-19T12:20:00Z</dcterms:created>
  <dcterms:modified xsi:type="dcterms:W3CDTF">2026-01-19T12:20:00Z</dcterms:modified>
</cp:coreProperties>
</file>